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EA712E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6A35D5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45pt;height:37.95pt" fillcolor="black [3213]" stroked="f">
            <v:shadow on="t" color="#b2b2b2" opacity="52429f" offset="3pt"/>
            <v:textpath style="font-family:&quot;Times New Roman&quot;;v-text-kern:t" trim="t" fitpath="t" string="Primary 4 Learning Plan."/>
          </v:shape>
        </w:pict>
      </w:r>
    </w:p>
    <w:p w:rsidR="00337ECF" w:rsidRPr="000408C1" w:rsidRDefault="009964FD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</w:t>
      </w:r>
      <w:proofErr w:type="gramStart"/>
      <w:r>
        <w:rPr>
          <w:rFonts w:ascii="SassoonPrimaryInfant" w:hAnsi="SassoonPrimaryInfant"/>
          <w:sz w:val="40"/>
          <w:szCs w:val="40"/>
        </w:rPr>
        <w:t>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3</w:t>
      </w:r>
      <w:r>
        <w:rPr>
          <w:rFonts w:ascii="SassoonPrimaryInfant" w:hAnsi="SassoonPrimaryInfant"/>
          <w:sz w:val="40"/>
          <w:szCs w:val="40"/>
        </w:rPr>
        <w:tab/>
      </w:r>
      <w:r>
        <w:rPr>
          <w:rFonts w:ascii="SassoonPrimaryInfant" w:hAnsi="SassoonPrimaryInfant"/>
          <w:sz w:val="40"/>
          <w:szCs w:val="40"/>
        </w:rPr>
        <w:tab/>
        <w:t>Date: April - June 2017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9964FD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9964FD">
        <w:rPr>
          <w:rFonts w:ascii="SassoonPrimaryInfant" w:hAnsi="SassoonPrimaryInfant"/>
          <w:sz w:val="40"/>
          <w:szCs w:val="40"/>
        </w:rPr>
        <w:t>Project – Anywhere Island</w:t>
      </w:r>
    </w:p>
    <w:tbl>
      <w:tblPr>
        <w:tblStyle w:val="TableGrid"/>
        <w:tblW w:w="14567" w:type="dxa"/>
        <w:tblLayout w:type="fixed"/>
        <w:tblLook w:val="04A0"/>
      </w:tblPr>
      <w:tblGrid>
        <w:gridCol w:w="2235"/>
        <w:gridCol w:w="5103"/>
        <w:gridCol w:w="3827"/>
        <w:gridCol w:w="3402"/>
      </w:tblGrid>
      <w:tr w:rsidR="005C6E9C" w:rsidRPr="000408C1" w:rsidTr="00EA712E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103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2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40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EA712E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0704" cy="1115676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103" w:type="dxa"/>
          </w:tcPr>
          <w:p w:rsidR="000C441A" w:rsidRPr="00EA712E" w:rsidRDefault="000C441A" w:rsidP="00846E87">
            <w:pPr>
              <w:pStyle w:val="ListParagraph"/>
              <w:numPr>
                <w:ilvl w:val="0"/>
                <w:numId w:val="17"/>
              </w:numPr>
              <w:ind w:left="255" w:hanging="255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>Know the terms ‘adventure’ and ‘mystery’ and understand them as a fiction genre.  Investigate:</w:t>
            </w:r>
          </w:p>
          <w:p w:rsidR="000C441A" w:rsidRPr="00EA712E" w:rsidRDefault="000C441A" w:rsidP="00846E87">
            <w:pPr>
              <w:widowControl w:val="0"/>
              <w:numPr>
                <w:ilvl w:val="0"/>
                <w:numId w:val="16"/>
              </w:numPr>
              <w:suppressAutoHyphens/>
              <w:ind w:left="538" w:hanging="255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 xml:space="preserve">Significant features of the genre, e.g. opening, build-up, </w:t>
            </w:r>
            <w:proofErr w:type="gramStart"/>
            <w:r w:rsidRPr="00EA712E">
              <w:rPr>
                <w:rFonts w:ascii="Times New Roman" w:hAnsi="Times New Roman" w:cs="Times New Roman"/>
                <w:iCs/>
              </w:rPr>
              <w:t>atmosphere</w:t>
            </w:r>
            <w:proofErr w:type="gramEnd"/>
            <w:r w:rsidRPr="00EA712E">
              <w:rPr>
                <w:rFonts w:ascii="Times New Roman" w:hAnsi="Times New Roman" w:cs="Times New Roman"/>
                <w:iCs/>
              </w:rPr>
              <w:t>.</w:t>
            </w:r>
          </w:p>
          <w:p w:rsidR="000C441A" w:rsidRPr="00EA712E" w:rsidRDefault="000C441A" w:rsidP="00846E87">
            <w:pPr>
              <w:widowControl w:val="0"/>
              <w:numPr>
                <w:ilvl w:val="0"/>
                <w:numId w:val="16"/>
              </w:numPr>
              <w:suppressAutoHyphens/>
              <w:ind w:left="538" w:hanging="255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>The importance of point of view, distinguishing between 1</w:t>
            </w:r>
            <w:r w:rsidRPr="00EA712E">
              <w:rPr>
                <w:rFonts w:ascii="Times New Roman" w:hAnsi="Times New Roman" w:cs="Times New Roman"/>
                <w:iCs/>
                <w:vertAlign w:val="superscript"/>
              </w:rPr>
              <w:t>st</w:t>
            </w:r>
            <w:r w:rsidRPr="00EA712E">
              <w:rPr>
                <w:rFonts w:ascii="Times New Roman" w:hAnsi="Times New Roman" w:cs="Times New Roman"/>
                <w:iCs/>
              </w:rPr>
              <w:t xml:space="preserve"> and 3</w:t>
            </w:r>
            <w:r w:rsidRPr="00EA712E">
              <w:rPr>
                <w:rFonts w:ascii="Times New Roman" w:hAnsi="Times New Roman" w:cs="Times New Roman"/>
                <w:iCs/>
                <w:vertAlign w:val="superscript"/>
              </w:rPr>
              <w:t>rd</w:t>
            </w:r>
            <w:r w:rsidRPr="00EA712E">
              <w:rPr>
                <w:rFonts w:ascii="Times New Roman" w:hAnsi="Times New Roman" w:cs="Times New Roman"/>
                <w:iCs/>
              </w:rPr>
              <w:t xml:space="preserve"> person accounts</w:t>
            </w:r>
          </w:p>
          <w:p w:rsidR="000C441A" w:rsidRPr="00EA712E" w:rsidRDefault="000C441A" w:rsidP="00846E87">
            <w:pPr>
              <w:widowControl w:val="0"/>
              <w:numPr>
                <w:ilvl w:val="0"/>
                <w:numId w:val="16"/>
              </w:numPr>
              <w:suppressAutoHyphens/>
              <w:ind w:left="538" w:hanging="255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>Credibility of events</w:t>
            </w:r>
          </w:p>
          <w:p w:rsidR="000C441A" w:rsidRPr="00EA712E" w:rsidRDefault="000C441A" w:rsidP="00846E87">
            <w:pPr>
              <w:widowControl w:val="0"/>
              <w:numPr>
                <w:ilvl w:val="0"/>
                <w:numId w:val="16"/>
              </w:numPr>
              <w:suppressAutoHyphens/>
              <w:ind w:left="538" w:hanging="255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>Typical character types and settings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 xml:space="preserve">Know and understand the following terms and identify them in poems: </w:t>
            </w:r>
            <w:r w:rsidRPr="00EA712E">
              <w:rPr>
                <w:rFonts w:ascii="Times New Roman" w:hAnsi="Times New Roman" w:cs="Times New Roman"/>
                <w:i/>
                <w:iCs/>
              </w:rPr>
              <w:t>verse, chorus, couplet, stanza, rhyme, rhythm, alliteration</w:t>
            </w:r>
            <w:r w:rsidRPr="00EA712E">
              <w:rPr>
                <w:rFonts w:ascii="Times New Roman" w:hAnsi="Times New Roman" w:cs="Times New Roman"/>
              </w:rPr>
              <w:t xml:space="preserve"> other patterns </w:t>
            </w:r>
            <w:proofErr w:type="gramStart"/>
            <w:r w:rsidRPr="00EA712E">
              <w:rPr>
                <w:rFonts w:ascii="Times New Roman" w:hAnsi="Times New Roman" w:cs="Times New Roman"/>
              </w:rPr>
              <w:t xml:space="preserve">of </w:t>
            </w:r>
            <w:r w:rsidRPr="00EA71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712E">
              <w:rPr>
                <w:rFonts w:ascii="Times New Roman" w:hAnsi="Times New Roman" w:cs="Times New Roman"/>
              </w:rPr>
              <w:t>rhyme</w:t>
            </w:r>
            <w:proofErr w:type="gramEnd"/>
            <w:r w:rsidRPr="00EA712E">
              <w:rPr>
                <w:rFonts w:ascii="Times New Roman" w:hAnsi="Times New Roman" w:cs="Times New Roman"/>
              </w:rPr>
              <w:t>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Know the concept of form in poetry, e.g. acrostics, haiku.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  <w:i/>
              </w:rPr>
            </w:pPr>
            <w:r w:rsidRPr="00EA712E">
              <w:rPr>
                <w:rFonts w:ascii="Times New Roman" w:hAnsi="Times New Roman" w:cs="Times New Roman"/>
              </w:rPr>
              <w:t xml:space="preserve">Understand that letters are written for a range of purposes, e.g. </w:t>
            </w:r>
            <w:r w:rsidRPr="00EA712E">
              <w:rPr>
                <w:rFonts w:ascii="Times New Roman" w:hAnsi="Times New Roman" w:cs="Times New Roman"/>
                <w:i/>
              </w:rPr>
              <w:t>to recount, explain, enquire, complain, congratulate, and comment.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Know the layout of letters, including use of paragraphs, ways of starting, ending etc… and ways of addressing different audiences – formal/informal.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Know how to locate information quickly and accurately, e.g. by scanning and skimming.</w:t>
            </w:r>
          </w:p>
          <w:p w:rsidR="0035228E" w:rsidRPr="00EA712E" w:rsidRDefault="0035228E" w:rsidP="00EA712E">
            <w:pPr>
              <w:pStyle w:val="ListParagraph"/>
              <w:numPr>
                <w:ilvl w:val="0"/>
                <w:numId w:val="17"/>
              </w:numPr>
              <w:ind w:left="255" w:right="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Know how to summarise orally the content of a passage or text in order to identify the main points.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Identify social, moral or cultural issues in stories, e.g. the dilemmas faced by characters or the moral of the story and to discuss how the characters deal with them; locate evidence in text.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7"/>
              </w:numPr>
              <w:ind w:left="255" w:hanging="255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 xml:space="preserve">Understand how paragraphs or chapters are used to  </w:t>
            </w:r>
          </w:p>
          <w:p w:rsidR="00337ECF" w:rsidRPr="00EA712E" w:rsidRDefault="00846E87" w:rsidP="00846E87">
            <w:pPr>
              <w:ind w:left="255" w:hanging="255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A712E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35228E" w:rsidRPr="00EA712E">
              <w:rPr>
                <w:rFonts w:ascii="Times New Roman" w:hAnsi="Times New Roman" w:cs="Times New Roman"/>
              </w:rPr>
              <w:t>collect</w:t>
            </w:r>
            <w:proofErr w:type="gramEnd"/>
            <w:r w:rsidR="0035228E" w:rsidRPr="00EA712E">
              <w:rPr>
                <w:rFonts w:ascii="Times New Roman" w:hAnsi="Times New Roman" w:cs="Times New Roman"/>
              </w:rPr>
              <w:t>, order and build up ideas</w:t>
            </w:r>
            <w:r w:rsidRPr="00EA71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0C441A" w:rsidRPr="00EA712E" w:rsidRDefault="000C441A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  <w:iCs/>
              </w:rPr>
            </w:pPr>
            <w:r w:rsidRPr="00EA712E">
              <w:rPr>
                <w:rFonts w:ascii="Times New Roman" w:hAnsi="Times New Roman" w:cs="Times New Roman"/>
                <w:iCs/>
              </w:rPr>
              <w:t>Plot a sequence of episodes modelled on a known story, as a plan for writing</w:t>
            </w:r>
          </w:p>
          <w:p w:rsidR="000C441A" w:rsidRPr="00EA712E" w:rsidRDefault="000C441A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Write openings to stories or chapters linked to or arising from reading; focus on language to create effects, e.g. building tension, suspense, creating moods, setting scenes.</w:t>
            </w:r>
          </w:p>
          <w:p w:rsidR="006A2F19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Write poems similar in style to those studied.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right="5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Organise letters into simple paragraphs.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right="5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 xml:space="preserve">Use ICT to bring to published form.  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right="5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Experiment with recounting the same event in a variety of ways for different audiences, e.g. in the form of a letter, a story, a poster.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Explore the main issues of a story by writing a story about a dilemma and the issues it raises for the character.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EA712E">
              <w:rPr>
                <w:rFonts w:ascii="Times New Roman" w:hAnsi="Times New Roman" w:cs="Times New Roman"/>
              </w:rPr>
              <w:t>Organise writing in paragraphs using clear chronological stages.</w:t>
            </w:r>
          </w:p>
          <w:p w:rsidR="0035228E" w:rsidRPr="00EA712E" w:rsidRDefault="0035228E" w:rsidP="00846E8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Comic Sans MS" w:hAnsi="Comic Sans MS"/>
              </w:rPr>
            </w:pPr>
            <w:r w:rsidRPr="00EA712E">
              <w:rPr>
                <w:rFonts w:ascii="Times New Roman" w:hAnsi="Times New Roman" w:cs="Times New Roman"/>
              </w:rPr>
              <w:t>Write own longer stories from story plans.</w:t>
            </w:r>
          </w:p>
          <w:p w:rsidR="0035228E" w:rsidRPr="00EA712E" w:rsidRDefault="0035228E" w:rsidP="00846E87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985A3A" w:rsidRPr="00EA712E" w:rsidRDefault="00670BE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 w:rsidRPr="00EA712E">
              <w:rPr>
                <w:rFonts w:ascii="SassoonPrimaryInfant" w:hAnsi="SassoonPrimaryInfant"/>
              </w:rPr>
              <w:t>Choose and prepare poems and stories for performances, identifying appropriate expression, tone and volume.</w:t>
            </w:r>
          </w:p>
          <w:p w:rsidR="00670BEA" w:rsidRPr="00EA712E" w:rsidRDefault="00670BE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 w:rsidRPr="00EA712E">
              <w:rPr>
                <w:rFonts w:ascii="SassoonPrimaryInfant" w:hAnsi="SassoonPrimaryInfant"/>
              </w:rPr>
              <w:t>Present information ensuring that items are sequenced and relevant details are included.</w:t>
            </w:r>
          </w:p>
          <w:p w:rsidR="00670BEA" w:rsidRPr="00EA712E" w:rsidRDefault="00670BE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 w:rsidRPr="00EA712E">
              <w:rPr>
                <w:rFonts w:ascii="SassoonPrimaryInfant" w:hAnsi="SassoonPrimaryInfant"/>
              </w:rPr>
              <w:t>Ask focussed questions.</w:t>
            </w:r>
          </w:p>
          <w:p w:rsidR="00670BEA" w:rsidRDefault="00702E10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Clarify and retain what they have heard, e.g. by rephrasing.</w:t>
            </w:r>
          </w:p>
          <w:p w:rsidR="00702E10" w:rsidRDefault="00702E10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 w:rsidRPr="00702E10">
              <w:rPr>
                <w:rFonts w:ascii="SassoonPrimaryInfant" w:hAnsi="SassoonPrimaryInfant"/>
              </w:rPr>
              <w:t xml:space="preserve">Use </w:t>
            </w:r>
            <w:r>
              <w:rPr>
                <w:rFonts w:ascii="SassoonPrimaryInfant" w:hAnsi="SassoonPrimaryInfant"/>
              </w:rPr>
              <w:t xml:space="preserve">talk functionally in </w:t>
            </w:r>
            <w:r w:rsidRPr="00702E10">
              <w:rPr>
                <w:rFonts w:ascii="SassoonPrimaryInfant" w:hAnsi="SassoonPrimaryInfant"/>
              </w:rPr>
              <w:t>group</w:t>
            </w:r>
            <w:r>
              <w:rPr>
                <w:rFonts w:ascii="SassoonPrimaryInfant" w:hAnsi="SassoonPrimaryInfant"/>
              </w:rPr>
              <w:t>s in order to get things done.</w:t>
            </w:r>
          </w:p>
          <w:p w:rsidR="00702E10" w:rsidRPr="00702E10" w:rsidRDefault="00702E10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Identify and discuss qualities of others’ performances, including gestures and actions.</w:t>
            </w:r>
          </w:p>
        </w:tc>
      </w:tr>
    </w:tbl>
    <w:p w:rsidR="00B672D7" w:rsidRDefault="00B672D7" w:rsidP="00846E87">
      <w:pPr>
        <w:spacing w:after="0"/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985"/>
        <w:gridCol w:w="4536"/>
        <w:gridCol w:w="4395"/>
        <w:gridCol w:w="2268"/>
        <w:gridCol w:w="2268"/>
      </w:tblGrid>
      <w:tr w:rsidR="006F4C41" w:rsidRPr="000408C1" w:rsidTr="000E665B">
        <w:trPr>
          <w:trHeight w:val="544"/>
        </w:trPr>
        <w:tc>
          <w:tcPr>
            <w:tcW w:w="1985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536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4395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0E665B">
        <w:trPr>
          <w:trHeight w:val="6236"/>
        </w:trPr>
        <w:tc>
          <w:tcPr>
            <w:tcW w:w="1985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536" w:type="dxa"/>
          </w:tcPr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Order numbers (increasing and decreasing) within </w:t>
            </w: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>999.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Round numbers within 999 to the nearest 100 and the nearest 10.</w:t>
            </w:r>
          </w:p>
          <w:p w:rsidR="00E068D2" w:rsidRP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Understand links between fractions of a set and division. (</w:t>
            </w:r>
            <w:proofErr w:type="gramStart"/>
            <w:r>
              <w:rPr>
                <w:rFonts w:cs="Tahoma"/>
                <w:color w:val="000000"/>
                <w:sz w:val="20"/>
                <w:szCs w:val="20"/>
                <w:lang/>
              </w:rPr>
              <w:t>e.g</w:t>
            </w:r>
            <w:proofErr w:type="gramEnd"/>
            <w:r>
              <w:rPr>
                <w:rFonts w:cs="Tahoma"/>
                <w:color w:val="000000"/>
                <w:sz w:val="20"/>
                <w:szCs w:val="20"/>
                <w:lang/>
              </w:rPr>
              <w:t>. finding how many objects make half of a total set is equivalent to dividing the number by 2).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 xml:space="preserve"> Develop a standard wri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>tten method for vertical addi</w:t>
            </w: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>t</w:t>
            </w:r>
            <w:r w:rsidR="00736BBA">
              <w:rPr>
                <w:rFonts w:cs="Tahoma"/>
                <w:color w:val="000000"/>
                <w:sz w:val="20"/>
                <w:szCs w:val="20"/>
                <w:lang/>
              </w:rPr>
              <w:t xml:space="preserve">ion HTU (with 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>carrying).</w:t>
            </w:r>
          </w:p>
          <w:p w:rsidR="00E068D2" w:rsidRPr="00736BBA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>Give an approximate answer for written subtraction calculations.</w:t>
            </w:r>
          </w:p>
          <w:p w:rsidR="00E068D2" w:rsidRPr="00736BBA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Add/subtract</w:t>
            </w:r>
            <w:r w:rsidR="00736BBA">
              <w:rPr>
                <w:rFonts w:cs="Tahoma"/>
                <w:color w:val="000000"/>
                <w:sz w:val="20"/>
                <w:szCs w:val="20"/>
                <w:lang/>
              </w:rPr>
              <w:t xml:space="preserve"> 9/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 19/29/39 etc</w:t>
            </w:r>
            <w:proofErr w:type="gramStart"/>
            <w:r>
              <w:rPr>
                <w:rFonts w:cs="Tahoma"/>
                <w:color w:val="000000"/>
                <w:sz w:val="20"/>
                <w:szCs w:val="20"/>
                <w:lang/>
              </w:rPr>
              <w:t>..</w:t>
            </w:r>
            <w:proofErr w:type="gramEnd"/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rFonts w:cs="Tahoma"/>
                <w:color w:val="000000"/>
                <w:sz w:val="20"/>
                <w:szCs w:val="20"/>
                <w:lang/>
              </w:rPr>
              <w:t>to</w:t>
            </w:r>
            <w:proofErr w:type="gramEnd"/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 any number </w:t>
            </w:r>
            <w:r w:rsidR="00736BBA">
              <w:rPr>
                <w:rFonts w:cs="Tahoma"/>
                <w:color w:val="000000"/>
                <w:sz w:val="20"/>
                <w:szCs w:val="20"/>
                <w:lang/>
              </w:rPr>
              <w:t xml:space="preserve">(initially 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>using 100 square.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Know doubles of multiples of 10 up to double 50.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>Use knowledge of place value to develop a practical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 method for vertical subtraction</w:t>
            </w: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 xml:space="preserve">.  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>HTU  (no exchange), estimating the answer before calculating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B00386">
              <w:rPr>
                <w:rFonts w:cs="Tahoma"/>
                <w:color w:val="000000"/>
                <w:sz w:val="20"/>
                <w:szCs w:val="20"/>
                <w:lang/>
              </w:rPr>
              <w:t>From 3 given numbers within 50 give 4 number facts.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Solve a range of addition and subtraction problems, using both written and mental calculations, selecting the operation required.</w:t>
            </w:r>
          </w:p>
          <w:p w:rsidR="00E068D2" w:rsidRPr="00AC2559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Understand the 3 </w:t>
            </w:r>
            <w:r w:rsidR="00AC2559">
              <w:rPr>
                <w:rFonts w:cs="Tahoma"/>
                <w:color w:val="000000"/>
                <w:sz w:val="20"/>
                <w:szCs w:val="20"/>
                <w:lang/>
              </w:rPr>
              <w:t xml:space="preserve">and 4 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times multiplication facts as repeated addition, and as arrays.  Develop quick recall, using understanding of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  <w:lang/>
              </w:rPr>
              <w:t>commutativity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/>
              </w:rPr>
              <w:t>.</w:t>
            </w:r>
            <w:r w:rsidR="00AC2559">
              <w:rPr>
                <w:rFonts w:cs="Tahoma"/>
                <w:color w:val="000000"/>
                <w:sz w:val="20"/>
                <w:szCs w:val="20"/>
                <w:lang/>
              </w:rPr>
              <w:t xml:space="preserve"> Understand links between 2 and 4 times tables.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Know with quick recall multiplication facts for 2, 5, </w:t>
            </w:r>
            <w:proofErr w:type="gramStart"/>
            <w:r>
              <w:rPr>
                <w:rFonts w:cs="Tahoma"/>
                <w:color w:val="000000"/>
                <w:sz w:val="20"/>
                <w:szCs w:val="20"/>
                <w:lang/>
              </w:rPr>
              <w:t>10</w:t>
            </w:r>
            <w:proofErr w:type="gramEnd"/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 and apply in problem-solving situations.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Understand sharing and grouping concepts of division through practical activities.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Appreciate that multiplication and division are inverse operations.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Deduce relevant division facts from 2 times multiplication facts.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Understand that finding ‘half’ of a total is equivalent to dividing that total by 2.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Compare different ways of spending a fixed budget up to £10.00.</w:t>
            </w:r>
          </w:p>
          <w:p w:rsidR="00E068D2" w:rsidRDefault="00E068D2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Calculate estimated costs by rounding prices to the nearest pound, 50p or 10p as appropriate.</w:t>
            </w:r>
          </w:p>
          <w:p w:rsidR="005C6E9C" w:rsidRPr="006F4C41" w:rsidRDefault="005C6E9C" w:rsidP="00AC2559">
            <w:pPr>
              <w:pStyle w:val="TableContents"/>
              <w:tabs>
                <w:tab w:val="left" w:pos="665"/>
              </w:tabs>
              <w:ind w:left="709" w:hanging="709"/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cs="Tahoma"/>
                <w:sz w:val="20"/>
                <w:szCs w:val="20"/>
                <w:lang/>
              </w:rPr>
              <w:t>Estimate and measure short lengths in centimetres.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how to measure lengths more accurately – use metres and cm.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Use different measuring instrument, knowing how to use each one with reasonable accuracy.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and select an appropriate unit and measurement device for a particular job.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Estimate and measure the weight of lighter objects in multiples of 100grams.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how to weigh items more accurately – use Kg and grams.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Use different measuring instruments, knowing how to use each one with reasonable accuracy.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and select an appropriate unit and measurement device for a particular job.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Estimate and measure the capacity of smaller containers in multiples of 100 millimetres.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how to measure the capacity of containers more accurately – use litres and millilitres.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Use different measuring instruments, knowing how to use each one with reasonable accuracy.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Discuss and select an appropriate unit and measurement device for a particular job.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Through using different size squares, appreciate the need for a standardised square to measure and compare areas.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 xml:space="preserve">Calculate </w:t>
            </w:r>
            <w:proofErr w:type="gramStart"/>
            <w:r>
              <w:rPr>
                <w:rFonts w:cs="Tahoma"/>
                <w:sz w:val="20"/>
                <w:szCs w:val="20"/>
                <w:lang/>
              </w:rPr>
              <w:t>start,</w:t>
            </w:r>
            <w:proofErr w:type="gramEnd"/>
            <w:r>
              <w:rPr>
                <w:rFonts w:cs="Tahoma"/>
                <w:sz w:val="20"/>
                <w:szCs w:val="20"/>
                <w:lang/>
              </w:rPr>
              <w:t xml:space="preserve"> finish durations, how long until? How long since? Using multiples of 5 minutes, including counting through the hour.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ind w:left="318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Know the number of days in each month.</w:t>
            </w:r>
          </w:p>
          <w:p w:rsidR="005C6E9C" w:rsidRPr="000E665B" w:rsidRDefault="005C6E9C" w:rsidP="00AC2559">
            <w:pPr>
              <w:pStyle w:val="TableContents"/>
              <w:ind w:left="208" w:right="5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Identify which 2D shapes will tessellate and which will not.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Identify right angles in the environment, using a right angle tester.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Identify angles in 2D shapes which are greater than or less than a right angle.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Understand that there are always two ways to turn towards a particular direction e.g. ¼ turn clockwise or ¾ turn anti-clockwise will have the same effect.</w:t>
            </w:r>
          </w:p>
          <w:p w:rsidR="00AC2559" w:rsidRPr="00B00386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>Use simple grid references to identify a particular square on a grid.</w:t>
            </w:r>
          </w:p>
          <w:p w:rsidR="005C6E9C" w:rsidRPr="002A512E" w:rsidRDefault="005C6E9C" w:rsidP="00AC2559">
            <w:pPr>
              <w:pStyle w:val="TableContents"/>
              <w:tabs>
                <w:tab w:val="left" w:pos="720"/>
              </w:tabs>
              <w:ind w:left="31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2559" w:rsidRPr="0066718F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66718F">
              <w:rPr>
                <w:rFonts w:cs="Tahoma"/>
                <w:color w:val="000000"/>
                <w:sz w:val="20"/>
                <w:szCs w:val="20"/>
                <w:lang/>
              </w:rPr>
              <w:t>Discuss the labelling of frequency axis on bar charts.</w:t>
            </w:r>
          </w:p>
          <w:p w:rsidR="00AC2559" w:rsidRPr="0066718F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>
              <w:rPr>
                <w:rFonts w:cs="Tahoma"/>
                <w:color w:val="000000"/>
                <w:sz w:val="20"/>
                <w:szCs w:val="20"/>
                <w:lang/>
              </w:rPr>
              <w:t xml:space="preserve">Identify </w:t>
            </w:r>
            <w:r w:rsidRPr="0066718F">
              <w:rPr>
                <w:rFonts w:cs="Tahoma"/>
                <w:color w:val="000000"/>
                <w:sz w:val="20"/>
                <w:szCs w:val="20"/>
                <w:lang/>
              </w:rPr>
              <w:t>situations where labelling may not be in ones (e.g. where the frequency is too great for the axis to fit on the page).</w:t>
            </w:r>
          </w:p>
          <w:p w:rsidR="00AC2559" w:rsidRPr="0066718F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66718F">
              <w:rPr>
                <w:rFonts w:cs="Tahoma"/>
                <w:color w:val="000000"/>
                <w:sz w:val="20"/>
                <w:szCs w:val="20"/>
                <w:lang/>
              </w:rPr>
              <w:t>Discuss, draw and label bar charts which require scales, using paper and ICT, interpret results and draw appropriate conclusions.</w:t>
            </w:r>
          </w:p>
          <w:p w:rsidR="00AC2559" w:rsidRPr="0066718F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66718F">
              <w:rPr>
                <w:rFonts w:cs="Tahoma"/>
                <w:color w:val="000000"/>
                <w:sz w:val="20"/>
                <w:szCs w:val="20"/>
                <w:lang/>
              </w:rPr>
              <w:t>Investigate statements to see if they are true or false using data handling skills to identify and collect data, display data graphically and interpret results.</w:t>
            </w:r>
          </w:p>
          <w:p w:rsidR="00AC2559" w:rsidRPr="0066718F" w:rsidRDefault="00AC2559" w:rsidP="00AC2559">
            <w:pPr>
              <w:pStyle w:val="TableContents"/>
              <w:numPr>
                <w:ilvl w:val="0"/>
                <w:numId w:val="25"/>
              </w:numPr>
              <w:tabs>
                <w:tab w:val="left" w:pos="317"/>
              </w:tabs>
              <w:ind w:left="317" w:hanging="284"/>
              <w:rPr>
                <w:rFonts w:cs="Tahoma"/>
                <w:color w:val="000000"/>
                <w:sz w:val="20"/>
                <w:szCs w:val="20"/>
                <w:lang/>
              </w:rPr>
            </w:pPr>
            <w:r w:rsidRPr="0066718F">
              <w:rPr>
                <w:rFonts w:cs="Tahoma"/>
                <w:color w:val="000000"/>
                <w:sz w:val="20"/>
                <w:szCs w:val="20"/>
                <w:lang/>
              </w:rPr>
              <w:t xml:space="preserve">Access </w:t>
            </w:r>
            <w:r>
              <w:rPr>
                <w:rFonts w:cs="Tahoma"/>
                <w:color w:val="000000"/>
                <w:sz w:val="20"/>
                <w:szCs w:val="20"/>
                <w:lang/>
              </w:rPr>
              <w:t>information using a computer database (e.g. Information Workshop 2000) answering questions.</w:t>
            </w:r>
          </w:p>
          <w:p w:rsidR="006F4C41" w:rsidRPr="006F4C41" w:rsidRDefault="006F4C41" w:rsidP="00C434D3">
            <w:pPr>
              <w:pStyle w:val="TableContents"/>
              <w:ind w:left="336" w:right="5"/>
              <w:rPr>
                <w:rFonts w:ascii="Comic Sans MS" w:hAnsi="Comic Sans MS"/>
                <w:sz w:val="20"/>
                <w:szCs w:val="20"/>
              </w:rPr>
            </w:pPr>
          </w:p>
          <w:p w:rsidR="005C6E9C" w:rsidRPr="006C3C17" w:rsidRDefault="005C6E9C" w:rsidP="006F4C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0E665B">
        <w:tc>
          <w:tcPr>
            <w:tcW w:w="1985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3467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0E665B">
              <w:rPr>
                <w:rFonts w:ascii="SassoonPrimaryInfant" w:hAnsi="SassoonPrimaryInfant"/>
                <w:b/>
                <w:sz w:val="18"/>
                <w:szCs w:val="18"/>
              </w:rPr>
              <w:t>(Ongoing throughout the year, but all processes activities this term will be linked to areas covered above as well as revising previous concepts).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Select appropriate materials and equipment for a task through an understanding of their special characteristics.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Choose and use appropriate number operations and ways of calculating in a wide range of contexts.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Suggest the information needed to carry out a task, how to obtain the information and ways to record it.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questions to clarify information.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and respond to open-ended questions.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 findings in an appropriate way.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Begin to talk about how they carried out a task.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Review own way of working with (teacher/peers).  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Consider alternative ways of working (with teacher/peers).</w:t>
            </w:r>
          </w:p>
          <w:p w:rsidR="00AC2559" w:rsidRDefault="00AC2559" w:rsidP="00AC2559">
            <w:pPr>
              <w:pStyle w:val="TableContents"/>
              <w:numPr>
                <w:ilvl w:val="0"/>
                <w:numId w:val="26"/>
              </w:numPr>
              <w:tabs>
                <w:tab w:val="left" w:pos="1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 accuracy of own work (with teacher/peers).</w:t>
            </w:r>
          </w:p>
          <w:p w:rsidR="005C6E9C" w:rsidRPr="00E32237" w:rsidRDefault="005C6E9C" w:rsidP="00E322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37ECF" w:rsidRDefault="00337ECF" w:rsidP="005C6E9C">
      <w:pPr>
        <w:spacing w:after="0"/>
      </w:pPr>
    </w:p>
    <w:sectPr w:rsidR="00337ECF" w:rsidSect="00846E8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EA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34CCD2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EE6400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B002F17"/>
    <w:multiLevelType w:val="hybridMultilevel"/>
    <w:tmpl w:val="4DEE1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47961"/>
    <w:multiLevelType w:val="hybridMultilevel"/>
    <w:tmpl w:val="047EB5D6"/>
    <w:lvl w:ilvl="0" w:tplc="66761D72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096469"/>
    <w:multiLevelType w:val="hybridMultilevel"/>
    <w:tmpl w:val="27D6B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F7E"/>
    <w:multiLevelType w:val="hybridMultilevel"/>
    <w:tmpl w:val="238AB17C"/>
    <w:lvl w:ilvl="0" w:tplc="E2BE4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0B03EA4"/>
    <w:multiLevelType w:val="hybridMultilevel"/>
    <w:tmpl w:val="8000F58A"/>
    <w:lvl w:ilvl="0" w:tplc="A6A493A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5" w:hanging="360"/>
      </w:pPr>
    </w:lvl>
    <w:lvl w:ilvl="2" w:tplc="0809001B" w:tentative="1">
      <w:start w:val="1"/>
      <w:numFmt w:val="lowerRoman"/>
      <w:lvlText w:val="%3."/>
      <w:lvlJc w:val="right"/>
      <w:pPr>
        <w:ind w:left="2105" w:hanging="180"/>
      </w:pPr>
    </w:lvl>
    <w:lvl w:ilvl="3" w:tplc="0809000F" w:tentative="1">
      <w:start w:val="1"/>
      <w:numFmt w:val="decimal"/>
      <w:lvlText w:val="%4."/>
      <w:lvlJc w:val="left"/>
      <w:pPr>
        <w:ind w:left="2825" w:hanging="360"/>
      </w:pPr>
    </w:lvl>
    <w:lvl w:ilvl="4" w:tplc="08090019" w:tentative="1">
      <w:start w:val="1"/>
      <w:numFmt w:val="lowerLetter"/>
      <w:lvlText w:val="%5."/>
      <w:lvlJc w:val="left"/>
      <w:pPr>
        <w:ind w:left="3545" w:hanging="360"/>
      </w:pPr>
    </w:lvl>
    <w:lvl w:ilvl="5" w:tplc="0809001B" w:tentative="1">
      <w:start w:val="1"/>
      <w:numFmt w:val="lowerRoman"/>
      <w:lvlText w:val="%6."/>
      <w:lvlJc w:val="right"/>
      <w:pPr>
        <w:ind w:left="4265" w:hanging="180"/>
      </w:pPr>
    </w:lvl>
    <w:lvl w:ilvl="6" w:tplc="0809000F" w:tentative="1">
      <w:start w:val="1"/>
      <w:numFmt w:val="decimal"/>
      <w:lvlText w:val="%7."/>
      <w:lvlJc w:val="left"/>
      <w:pPr>
        <w:ind w:left="4985" w:hanging="360"/>
      </w:pPr>
    </w:lvl>
    <w:lvl w:ilvl="7" w:tplc="08090019" w:tentative="1">
      <w:start w:val="1"/>
      <w:numFmt w:val="lowerLetter"/>
      <w:lvlText w:val="%8."/>
      <w:lvlJc w:val="left"/>
      <w:pPr>
        <w:ind w:left="5705" w:hanging="360"/>
      </w:pPr>
    </w:lvl>
    <w:lvl w:ilvl="8" w:tplc="08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8">
    <w:nsid w:val="30A8675F"/>
    <w:multiLevelType w:val="hybridMultilevel"/>
    <w:tmpl w:val="0ACC94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4E4F"/>
    <w:multiLevelType w:val="hybridMultilevel"/>
    <w:tmpl w:val="284EC4E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6628EB"/>
    <w:multiLevelType w:val="hybridMultilevel"/>
    <w:tmpl w:val="2CBA3710"/>
    <w:lvl w:ilvl="0" w:tplc="080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E479CC"/>
    <w:multiLevelType w:val="hybridMultilevel"/>
    <w:tmpl w:val="24F06CAA"/>
    <w:lvl w:ilvl="0" w:tplc="D25236D2">
      <w:numFmt w:val="bullet"/>
      <w:lvlText w:val=""/>
      <w:lvlJc w:val="left"/>
      <w:pPr>
        <w:ind w:left="1823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5">
    <w:nsid w:val="3B377E61"/>
    <w:multiLevelType w:val="hybridMultilevel"/>
    <w:tmpl w:val="65B8BA6E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1600"/>
    <w:multiLevelType w:val="hybridMultilevel"/>
    <w:tmpl w:val="6F685812"/>
    <w:lvl w:ilvl="0" w:tplc="85EC28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F3153"/>
    <w:multiLevelType w:val="hybridMultilevel"/>
    <w:tmpl w:val="E2E863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418F"/>
    <w:multiLevelType w:val="hybridMultilevel"/>
    <w:tmpl w:val="17B837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7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6"/>
  </w:num>
  <w:num w:numId="11">
    <w:abstractNumId w:val="24"/>
  </w:num>
  <w:num w:numId="12">
    <w:abstractNumId w:val="10"/>
  </w:num>
  <w:num w:numId="13">
    <w:abstractNumId w:val="25"/>
  </w:num>
  <w:num w:numId="14">
    <w:abstractNumId w:val="27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  <w:num w:numId="23">
    <w:abstractNumId w:val="23"/>
  </w:num>
  <w:num w:numId="24">
    <w:abstractNumId w:val="5"/>
  </w:num>
  <w:num w:numId="25">
    <w:abstractNumId w:val="22"/>
  </w:num>
  <w:num w:numId="26">
    <w:abstractNumId w:val="6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0C441A"/>
    <w:rsid w:val="000E665B"/>
    <w:rsid w:val="0012739E"/>
    <w:rsid w:val="0022415F"/>
    <w:rsid w:val="002A512E"/>
    <w:rsid w:val="00304827"/>
    <w:rsid w:val="00337ECF"/>
    <w:rsid w:val="0035228E"/>
    <w:rsid w:val="00535EEA"/>
    <w:rsid w:val="00553450"/>
    <w:rsid w:val="00554691"/>
    <w:rsid w:val="005C6E9C"/>
    <w:rsid w:val="00670BEA"/>
    <w:rsid w:val="006A2F19"/>
    <w:rsid w:val="006A35D5"/>
    <w:rsid w:val="006C3C17"/>
    <w:rsid w:val="006D31BF"/>
    <w:rsid w:val="006F4C41"/>
    <w:rsid w:val="00702E10"/>
    <w:rsid w:val="00736BBA"/>
    <w:rsid w:val="007C326F"/>
    <w:rsid w:val="0080095C"/>
    <w:rsid w:val="00846E87"/>
    <w:rsid w:val="008729A7"/>
    <w:rsid w:val="00884CD2"/>
    <w:rsid w:val="00985A3A"/>
    <w:rsid w:val="009964FD"/>
    <w:rsid w:val="00A450B4"/>
    <w:rsid w:val="00A868FC"/>
    <w:rsid w:val="00AC2559"/>
    <w:rsid w:val="00AE7558"/>
    <w:rsid w:val="00B672D7"/>
    <w:rsid w:val="00C326D4"/>
    <w:rsid w:val="00C434D3"/>
    <w:rsid w:val="00C62AE7"/>
    <w:rsid w:val="00D24664"/>
    <w:rsid w:val="00E068D2"/>
    <w:rsid w:val="00E076A2"/>
    <w:rsid w:val="00E32237"/>
    <w:rsid w:val="00EA712E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ommentReference">
    <w:name w:val="annotation reference"/>
    <w:rsid w:val="00AC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5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rsid w:val="00AC2559"/>
    <w:rPr>
      <w:rFonts w:ascii="Times New Roman" w:eastAsia="Arial Unicode MS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6</cp:revision>
  <cp:lastPrinted>2015-10-13T13:51:00Z</cp:lastPrinted>
  <dcterms:created xsi:type="dcterms:W3CDTF">2017-05-14T19:20:00Z</dcterms:created>
  <dcterms:modified xsi:type="dcterms:W3CDTF">2017-05-14T19:48:00Z</dcterms:modified>
</cp:coreProperties>
</file>